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0EDF" w14:textId="10E5B774" w:rsidR="006B72D6" w:rsidRPr="0057291C" w:rsidRDefault="00D97B7E" w:rsidP="006B72D6">
      <w:pPr>
        <w:jc w:val="center"/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57291C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Sample </w:t>
      </w:r>
      <w:r w:rsidR="009645CA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Battery Recycling </w:t>
      </w:r>
      <w:r w:rsidR="006B72D6" w:rsidRPr="0057291C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Social </w:t>
      </w:r>
      <w:r w:rsidR="003627A5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Media Posts f</w:t>
      </w:r>
      <w:r w:rsidR="006B72D6" w:rsidRPr="0057291C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or </w:t>
      </w:r>
      <w:r w:rsidR="003627A5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Municipal </w:t>
      </w:r>
      <w:r w:rsidR="006B72D6" w:rsidRPr="0057291C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Collection Partners</w:t>
      </w:r>
    </w:p>
    <w:p w14:paraId="17CED6F7" w14:textId="77777777" w:rsidR="00D97B7E" w:rsidRDefault="00D97B7E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6972FB52" w14:textId="78B2981F" w:rsidR="00AD2C91" w:rsidRPr="00AD2C91" w:rsidRDefault="00AD2C91" w:rsidP="00F4028C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AD2C91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Sample </w:t>
      </w:r>
      <w: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Post </w:t>
      </w:r>
      <w:r w:rsidRPr="00AD2C91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1:</w:t>
      </w:r>
    </w:p>
    <w:p w14:paraId="2EFFFF39" w14:textId="58E1CC99" w:rsidR="00F4028C" w:rsidRPr="00D97B7E" w:rsidRDefault="00063E11" w:rsidP="00F4028C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</w:rPr>
      </w:pPr>
      <w:r>
        <w:rPr>
          <w:rFonts w:ascii="HelveticaNeueLT Std Cn" w:eastAsiaTheme="minorEastAsia" w:hAnsi="HelveticaNeueLT Std Cn" w:cs="Times New Roman"/>
          <w:sz w:val="24"/>
          <w:szCs w:val="24"/>
        </w:rPr>
        <w:t>Region of XYZ/Town of XYZ/City of XYZ</w:t>
      </w:r>
      <w:r w:rsidR="00B056DF">
        <w:rPr>
          <w:rFonts w:ascii="HelveticaNeueLT Std Cn" w:eastAsiaTheme="minorEastAsia" w:hAnsi="HelveticaNeueLT Std Cn" w:cs="Times New Roman"/>
          <w:sz w:val="24"/>
          <w:szCs w:val="24"/>
        </w:rPr>
        <w:t xml:space="preserve"> is now accepting both single-use and rechargeable household batteries at our </w:t>
      </w:r>
      <w:r w:rsidR="008A45F8">
        <w:rPr>
          <w:rFonts w:ascii="HelveticaNeueLT Std Cn" w:eastAsiaTheme="minorEastAsia" w:hAnsi="HelveticaNeueLT Std Cn" w:cs="Times New Roman"/>
          <w:sz w:val="24"/>
          <w:szCs w:val="24"/>
        </w:rPr>
        <w:t xml:space="preserve">XYZ location/depot.  </w:t>
      </w:r>
      <w:r w:rsidR="000D1A2E"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Keep </w:t>
      </w:r>
      <w:r w:rsidR="000D1A2E">
        <w:rPr>
          <w:rFonts w:ascii="HelveticaNeueLT Std Cn" w:eastAsiaTheme="minorEastAsia" w:hAnsi="HelveticaNeueLT Std Cn" w:cs="Times New Roman"/>
          <w:sz w:val="24"/>
          <w:szCs w:val="24"/>
        </w:rPr>
        <w:t xml:space="preserve">our </w:t>
      </w:r>
      <w:r w:rsidR="000D1A2E" w:rsidRPr="00D97B7E">
        <w:rPr>
          <w:rFonts w:ascii="HelveticaNeueLT Std Cn" w:eastAsiaTheme="minorEastAsia" w:hAnsi="HelveticaNeueLT Std Cn" w:cs="Times New Roman"/>
          <w:sz w:val="24"/>
          <w:szCs w:val="24"/>
        </w:rPr>
        <w:t>community clean and green</w:t>
      </w:r>
      <w:r w:rsidR="000D1A2E">
        <w:rPr>
          <w:rFonts w:ascii="HelveticaNeueLT Std Cn" w:eastAsiaTheme="minorEastAsia" w:hAnsi="HelveticaNeueLT Std Cn" w:cs="Times New Roman"/>
          <w:sz w:val="24"/>
          <w:szCs w:val="24"/>
        </w:rPr>
        <w:t>,</w:t>
      </w:r>
      <w:r w:rsidR="000D1A2E"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by </w:t>
      </w:r>
      <w:r w:rsidR="008A699C">
        <w:rPr>
          <w:rFonts w:ascii="HelveticaNeueLT Std Cn" w:eastAsiaTheme="minorEastAsia" w:hAnsi="HelveticaNeueLT Std Cn" w:cs="Times New Roman"/>
          <w:sz w:val="24"/>
          <w:szCs w:val="24"/>
        </w:rPr>
        <w:t xml:space="preserve">dropping off your old batteries today. </w:t>
      </w:r>
      <w:r w:rsidR="00F4028C">
        <w:rPr>
          <w:rFonts w:ascii="HelveticaNeueLT Std Cn" w:eastAsiaTheme="minorEastAsia" w:hAnsi="HelveticaNeueLT Std Cn" w:cs="Times New Roman"/>
          <w:sz w:val="24"/>
          <w:szCs w:val="24"/>
        </w:rPr>
        <w:t xml:space="preserve">Learn more here </w:t>
      </w:r>
      <w:hyperlink r:id="rId6" w:history="1">
        <w:r w:rsidR="00F4028C" w:rsidRPr="00D97B7E">
          <w:rPr>
            <w:rStyle w:val="Hyperlink"/>
            <w:rFonts w:ascii="HelveticaNeueLT Std Cn" w:eastAsiaTheme="minorEastAsia" w:hAnsi="HelveticaNeueLT Std Cn" w:cs="Times New Roman"/>
            <w:color w:val="0070C0"/>
            <w:sz w:val="24"/>
            <w:szCs w:val="24"/>
          </w:rPr>
          <w:t>https://www.call2recycle.ca/recyclemybatteries/</w:t>
        </w:r>
      </w:hyperlink>
    </w:p>
    <w:p w14:paraId="2F6B0DA9" w14:textId="249AF879" w:rsidR="00FA305A" w:rsidRDefault="00A856E0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5C395D" wp14:editId="08211A81">
            <wp:extent cx="360045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48" cy="180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9D36" w14:textId="77777777" w:rsidR="00AD2C91" w:rsidRDefault="00AD2C91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7117AC98" w14:textId="12064884" w:rsidR="00AD2C91" w:rsidRPr="00AD2C91" w:rsidRDefault="00AD2C91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AD2C91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Sample </w:t>
      </w:r>
      <w: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 xml:space="preserve">Post </w:t>
      </w:r>
      <w:r w:rsidRPr="00AD2C91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2:</w:t>
      </w:r>
    </w:p>
    <w:p w14:paraId="4142D0A6" w14:textId="249E89C2" w:rsidR="00CD1AB3" w:rsidRPr="00D97B7E" w:rsidRDefault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  <w:u w:val="single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Are batteries on your recycling list? They should be! Learn more about why, how, and where </w:t>
      </w:r>
      <w:r w:rsidR="007D7C4B">
        <w:rPr>
          <w:rFonts w:ascii="HelveticaNeueLT Std Cn" w:eastAsiaTheme="minorEastAsia" w:hAnsi="HelveticaNeueLT Std Cn" w:cs="Times New Roman"/>
          <w:sz w:val="24"/>
          <w:szCs w:val="24"/>
        </w:rPr>
        <w:t>to recycle your batteries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here: </w:t>
      </w:r>
      <w:hyperlink r:id="rId8" w:tgtFrame="_blank" w:history="1">
        <w:r w:rsidRPr="00D97B7E">
          <w:rPr>
            <w:rFonts w:ascii="HelveticaNeueLT Std Cn" w:eastAsiaTheme="minorEastAsia" w:hAnsi="HelveticaNeueLT Std Cn" w:cs="Times New Roman"/>
            <w:color w:val="0070C0"/>
            <w:sz w:val="24"/>
            <w:szCs w:val="24"/>
            <w:u w:val="single"/>
          </w:rPr>
          <w:t>https://www.call2recycle.ca/recyclemybatteries</w:t>
        </w:r>
      </w:hyperlink>
      <w:r w:rsidRPr="00D97B7E">
        <w:rPr>
          <w:rFonts w:ascii="HelveticaNeueLT Std Cn" w:eastAsiaTheme="minorEastAsia" w:hAnsi="HelveticaNeueLT Std Cn" w:cs="Times New Roman"/>
          <w:color w:val="0070C0"/>
          <w:sz w:val="24"/>
          <w:szCs w:val="24"/>
          <w:u w:val="single"/>
        </w:rPr>
        <w:t xml:space="preserve"> </w:t>
      </w:r>
    </w:p>
    <w:p w14:paraId="4B869844" w14:textId="6D66106C" w:rsidR="00AA7D34" w:rsidRDefault="00CA56B6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D9E0CC" wp14:editId="1EB7CDF4">
            <wp:extent cx="3594100" cy="1797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C0B3" w14:textId="1B3D128E" w:rsidR="00AD2A95" w:rsidRDefault="00D5306B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rPr>
          <w:rFonts w:ascii="HelveticaNeueLT Std Cn" w:eastAsiaTheme="minorEastAsia" w:hAnsi="HelveticaNeueLT Std Cn" w:cs="Times New Roman"/>
          <w:sz w:val="24"/>
          <w:szCs w:val="24"/>
        </w:rPr>
        <w:t xml:space="preserve"> </w:t>
      </w:r>
    </w:p>
    <w:p w14:paraId="22D04227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08627E5B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29F70F46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6EAA02DD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360B1F06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3D2DDF61" w14:textId="77777777" w:rsid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</w:p>
    <w:p w14:paraId="3E67F10D" w14:textId="63B1F5C1" w:rsidR="00B31023" w:rsidRPr="00B31023" w:rsidRDefault="00B31023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B31023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Sample Post 3:</w:t>
      </w:r>
    </w:p>
    <w:p w14:paraId="1213BE01" w14:textId="33076985" w:rsidR="00CD1AB3" w:rsidRPr="00D97B7E" w:rsidRDefault="00CD1AB3" w:rsidP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Recycling your batteries helps protect your community and wildlife from materials that may harm the environment if they end up in landfills. Collect your old batteries and recycle them at </w:t>
      </w:r>
      <w:r w:rsidR="002872EB">
        <w:rPr>
          <w:rFonts w:ascii="HelveticaNeueLT Std Cn" w:eastAsiaTheme="minorEastAsia" w:hAnsi="HelveticaNeueLT Std Cn" w:cs="Times New Roman"/>
          <w:sz w:val="24"/>
          <w:szCs w:val="24"/>
        </w:rPr>
        <w:t>your local municipal location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today! </w:t>
      </w:r>
      <w:r w:rsid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Learn more here </w:t>
      </w:r>
      <w:hyperlink r:id="rId10" w:history="1">
        <w:r w:rsidR="00D97B7E" w:rsidRPr="00D97B7E">
          <w:rPr>
            <w:rStyle w:val="Hyperlink"/>
            <w:rFonts w:ascii="HelveticaNeueLT Std Cn" w:eastAsiaTheme="minorEastAsia" w:hAnsi="HelveticaNeueLT Std Cn" w:cs="Times New Roman"/>
            <w:color w:val="0070C0"/>
            <w:sz w:val="24"/>
            <w:szCs w:val="24"/>
          </w:rPr>
          <w:t>https://www.call2recycle.ca/recyclemybatteries/</w:t>
        </w:r>
      </w:hyperlink>
    </w:p>
    <w:p w14:paraId="364C5FE1" w14:textId="1E19CC86" w:rsidR="005B5840" w:rsidRDefault="006B6F30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BCB650" wp14:editId="50772AC0">
            <wp:extent cx="3536950" cy="1768475"/>
            <wp:effectExtent l="0" t="0" r="635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D000" w14:textId="77777777" w:rsidR="00061CF5" w:rsidRDefault="00061CF5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0CD5D6B7" w14:textId="01D88CD7" w:rsidR="00B31023" w:rsidRPr="00B31023" w:rsidRDefault="00B31023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B31023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Sample Post 4:</w:t>
      </w:r>
    </w:p>
    <w:p w14:paraId="3AAD446F" w14:textId="3F50734D" w:rsidR="00026CFE" w:rsidRPr="00AA7253" w:rsidRDefault="00CD1AB3" w:rsidP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Responsible battery recycling practices ensure batteries are handled in a way that reduces potential fire hazards. </w:t>
      </w:r>
      <w:r w:rsidR="003C141E">
        <w:rPr>
          <w:rFonts w:ascii="HelveticaNeueLT Std Cn" w:eastAsiaTheme="minorEastAsia" w:hAnsi="HelveticaNeueLT Std Cn" w:cs="Times New Roman"/>
          <w:sz w:val="24"/>
          <w:szCs w:val="24"/>
        </w:rPr>
        <w:t xml:space="preserve">Never throw your old batteries in the garbage.  </w:t>
      </w:r>
      <w:r w:rsidR="004D1A64">
        <w:rPr>
          <w:rFonts w:ascii="HelveticaNeueLT Std Cn" w:eastAsiaTheme="minorEastAsia" w:hAnsi="HelveticaNeueLT Std Cn" w:cs="Times New Roman"/>
          <w:sz w:val="24"/>
          <w:szCs w:val="24"/>
        </w:rPr>
        <w:t>Before handling old batteries,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take a look at these safety tips: </w:t>
      </w:r>
      <w:hyperlink r:id="rId12" w:tgtFrame="_blank" w:history="1">
        <w:r w:rsidR="00C8295D" w:rsidRPr="00D97B7E">
          <w:rPr>
            <w:rFonts w:ascii="HelveticaNeueLT Std Cn" w:eastAsiaTheme="minorEastAsia" w:hAnsi="HelveticaNeueLT Std Cn" w:cs="Times New Roman"/>
            <w:color w:val="0070C0"/>
            <w:sz w:val="24"/>
            <w:szCs w:val="24"/>
            <w:u w:val="single"/>
          </w:rPr>
          <w:t>https://www.call2recycle.ca/recyclemybatteries</w:t>
        </w:r>
      </w:hyperlink>
    </w:p>
    <w:p w14:paraId="3A94AB85" w14:textId="5626AF06" w:rsidR="00734179" w:rsidRDefault="00802E56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object w:dxaOrig="1473" w:dyaOrig="971" w14:anchorId="40B5C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.75pt;height:48.5pt" o:ole="">
            <v:imagedata r:id="rId13" o:title=""/>
          </v:shape>
          <o:OLEObject Type="Embed" ProgID="Package" ShapeID="_x0000_i1027" DrawAspect="Icon" ObjectID="_1653762199" r:id="rId14"/>
        </w:object>
      </w:r>
    </w:p>
    <w:p w14:paraId="2ADE0D1C" w14:textId="77777777" w:rsidR="00734179" w:rsidRDefault="00734179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4C5EBECF" w14:textId="6B02C46D" w:rsidR="006B6F30" w:rsidRP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6B6F30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Sample Post 6:</w:t>
      </w:r>
    </w:p>
    <w:p w14:paraId="7C460F97" w14:textId="23DF6627" w:rsidR="00CD1AB3" w:rsidRPr="00D97B7E" w:rsidRDefault="00CD1AB3" w:rsidP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Battery recycling helps ensure no battery goes to waste! Materials reclaimed from recycled batteries can be used to make new products such as batteries, </w:t>
      </w:r>
      <w:r w:rsidR="00FA7F55">
        <w:rPr>
          <w:rFonts w:ascii="HelveticaNeueLT Std Cn" w:eastAsiaTheme="minorEastAsia" w:hAnsi="HelveticaNeueLT Std Cn" w:cs="Times New Roman"/>
          <w:sz w:val="24"/>
          <w:szCs w:val="24"/>
        </w:rPr>
        <w:t xml:space="preserve">bicycles, </w:t>
      </w:r>
      <w:r w:rsidR="003F20CE">
        <w:rPr>
          <w:rFonts w:ascii="HelveticaNeueLT Std Cn" w:eastAsiaTheme="minorEastAsia" w:hAnsi="HelveticaNeueLT Std Cn" w:cs="Times New Roman"/>
          <w:sz w:val="24"/>
          <w:szCs w:val="24"/>
        </w:rPr>
        <w:t>stainless steel water bottles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, and golf clubs. Take a look </w:t>
      </w:r>
      <w:hyperlink r:id="rId15" w:history="1">
        <w:r w:rsidR="00827FC3" w:rsidRPr="00827FC3">
          <w:rPr>
            <w:rStyle w:val="Hyperlink"/>
            <w:rFonts w:ascii="HelveticaNeueLT Std Cn" w:eastAsiaTheme="minorEastAsia" w:hAnsi="HelveticaNeueLT Std Cn" w:cs="Times New Roman"/>
            <w:sz w:val="24"/>
            <w:szCs w:val="24"/>
          </w:rPr>
          <w:t>here</w:t>
        </w:r>
      </w:hyperlink>
      <w:r w:rsidR="00827FC3">
        <w:rPr>
          <w:rFonts w:ascii="HelveticaNeueLT Std Cn" w:eastAsiaTheme="minorEastAsia" w:hAnsi="HelveticaNeueLT Std Cn" w:cs="Times New Roman"/>
          <w:sz w:val="24"/>
          <w:szCs w:val="24"/>
        </w:rPr>
        <w:t xml:space="preserve"> for more on </w:t>
      </w:r>
      <w:r w:rsidR="00E3718A">
        <w:rPr>
          <w:rFonts w:ascii="HelveticaNeueLT Std Cn" w:eastAsiaTheme="minorEastAsia" w:hAnsi="HelveticaNeueLT Std Cn" w:cs="Times New Roman"/>
          <w:sz w:val="24"/>
          <w:szCs w:val="24"/>
        </w:rPr>
        <w:t xml:space="preserve">the 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>battery</w:t>
      </w:r>
      <w:r w:rsidR="00E3718A">
        <w:rPr>
          <w:rFonts w:ascii="HelveticaNeueLT Std Cn" w:eastAsiaTheme="minorEastAsia" w:hAnsi="HelveticaNeueLT Std Cn" w:cs="Times New Roman"/>
          <w:sz w:val="24"/>
          <w:szCs w:val="24"/>
        </w:rPr>
        <w:t xml:space="preserve"> recycling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journey</w:t>
      </w:r>
      <w:r w:rsidR="00827FC3">
        <w:rPr>
          <w:rFonts w:ascii="HelveticaNeueLT Std Cn" w:eastAsiaTheme="minorEastAsia" w:hAnsi="HelveticaNeueLT Std Cn" w:cs="Times New Roman"/>
          <w:sz w:val="24"/>
          <w:szCs w:val="24"/>
        </w:rPr>
        <w:t>.</w:t>
      </w:r>
    </w:p>
    <w:p w14:paraId="621A964E" w14:textId="228497EE" w:rsidR="00F416AE" w:rsidRPr="00D97B7E" w:rsidRDefault="00540AEC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bookmarkStart w:id="0" w:name="_Hlk5882368"/>
      <w:r>
        <w:rPr>
          <w:noProof/>
        </w:rPr>
        <w:lastRenderedPageBreak/>
        <w:drawing>
          <wp:inline distT="0" distB="0" distL="0" distR="0" wp14:anchorId="557F1B7C" wp14:editId="1A329B82">
            <wp:extent cx="308610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BF0E" w14:textId="77777777" w:rsidR="00AD2A95" w:rsidRDefault="00AD2A95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16DC22A4" w14:textId="3C71F675" w:rsidR="006B6F30" w:rsidRP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6B6F30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Sample Post 7:</w:t>
      </w:r>
    </w:p>
    <w:p w14:paraId="44537CCC" w14:textId="64366C0D" w:rsidR="00CD1AB3" w:rsidRPr="00D97B7E" w:rsidRDefault="00CD1AB3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When you recycle your batteries, </w:t>
      </w:r>
      <w:proofErr w:type="gramStart"/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>you’re</w:t>
      </w:r>
      <w:proofErr w:type="gramEnd"/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doing your part to help create a cleaner and greener environment for our children and a </w:t>
      </w:r>
      <w:bookmarkEnd w:id="0"/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more sustainable planet. Drop-off your </w:t>
      </w:r>
      <w:r w:rsidR="003C141E">
        <w:rPr>
          <w:rFonts w:ascii="HelveticaNeueLT Std Cn" w:eastAsiaTheme="minorEastAsia" w:hAnsi="HelveticaNeueLT Std Cn" w:cs="Times New Roman"/>
          <w:sz w:val="24"/>
          <w:szCs w:val="24"/>
        </w:rPr>
        <w:t xml:space="preserve">used household 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batteries at </w:t>
      </w:r>
      <w:r w:rsidR="003C141E">
        <w:rPr>
          <w:rFonts w:ascii="HelveticaNeueLT Std Cn" w:eastAsiaTheme="minorEastAsia" w:hAnsi="HelveticaNeueLT Std Cn" w:cs="Times New Roman"/>
          <w:sz w:val="24"/>
          <w:szCs w:val="24"/>
        </w:rPr>
        <w:t>your local municipal location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today! </w:t>
      </w:r>
      <w:r w:rsidR="00827FC3">
        <w:rPr>
          <w:rFonts w:ascii="HelveticaNeueLT Std Cn" w:eastAsiaTheme="minorEastAsia" w:hAnsi="HelveticaNeueLT Std Cn" w:cs="Times New Roman"/>
          <w:sz w:val="24"/>
          <w:szCs w:val="24"/>
        </w:rPr>
        <w:t xml:space="preserve">Learn more here: </w:t>
      </w:r>
      <w:hyperlink r:id="rId17" w:history="1">
        <w:r w:rsidR="00827FC3" w:rsidRPr="009D50AD">
          <w:rPr>
            <w:rStyle w:val="Hyperlink"/>
            <w:rFonts w:ascii="HelveticaNeueLT Std Cn" w:eastAsiaTheme="minorEastAsia" w:hAnsi="HelveticaNeueLT Std Cn" w:cs="Times New Roman"/>
            <w:sz w:val="24"/>
            <w:szCs w:val="24"/>
          </w:rPr>
          <w:t>https://www.call2recycle.ca/recyclemybatteries/</w:t>
        </w:r>
      </w:hyperlink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</w:t>
      </w:r>
    </w:p>
    <w:p w14:paraId="19FF63A3" w14:textId="09A51680" w:rsidR="00D97B7E" w:rsidRPr="00D97B7E" w:rsidRDefault="00360ED1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5CE466" wp14:editId="0FB2E3DD">
            <wp:extent cx="3086100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E667" w14:textId="77777777" w:rsidR="00061CF5" w:rsidRDefault="00061CF5" w:rsidP="00CD1AB3">
      <w:pPr>
        <w:rPr>
          <w:rFonts w:ascii="HelveticaNeueLT Std Cn" w:eastAsiaTheme="minorEastAsia" w:hAnsi="HelveticaNeueLT Std Cn" w:cs="Times New Roman"/>
          <w:sz w:val="24"/>
          <w:szCs w:val="24"/>
        </w:rPr>
      </w:pPr>
    </w:p>
    <w:p w14:paraId="165B0916" w14:textId="66AF6B4B" w:rsidR="006B6F30" w:rsidRPr="006B6F30" w:rsidRDefault="006B6F30" w:rsidP="00CD1AB3">
      <w:pPr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</w:pPr>
      <w:r w:rsidRPr="006B6F30">
        <w:rPr>
          <w:rFonts w:ascii="HelveticaNeueLT Std Cn" w:eastAsiaTheme="minorEastAsia" w:hAnsi="HelveticaNeueLT Std Cn" w:cs="Times New Roman"/>
          <w:b/>
          <w:bCs/>
          <w:sz w:val="24"/>
          <w:szCs w:val="24"/>
        </w:rPr>
        <w:t>Sample Post 8:</w:t>
      </w:r>
    </w:p>
    <w:p w14:paraId="7CCAA206" w14:textId="7B08A97D" w:rsidR="00CD1AB3" w:rsidRDefault="006B72D6" w:rsidP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  <w:u w:val="single"/>
        </w:rPr>
      </w:pP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Why </w:t>
      </w:r>
      <w:proofErr w:type="gramStart"/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>recycl</w:t>
      </w:r>
      <w:r w:rsidR="00D97B7E" w:rsidRPr="00D97B7E">
        <w:rPr>
          <w:rFonts w:ascii="HelveticaNeueLT Std Cn" w:eastAsiaTheme="minorEastAsia" w:hAnsi="HelveticaNeueLT Std Cn" w:cs="Times New Roman"/>
          <w:sz w:val="24"/>
          <w:szCs w:val="24"/>
        </w:rPr>
        <w:t>e</w:t>
      </w:r>
      <w:proofErr w:type="gramEnd"/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your batteries? To help reduce pollution and contribute to a more sustainable environment. Keep </w:t>
      </w:r>
      <w:r w:rsidR="003158AE">
        <w:rPr>
          <w:rFonts w:ascii="HelveticaNeueLT Std Cn" w:eastAsiaTheme="minorEastAsia" w:hAnsi="HelveticaNeueLT Std Cn" w:cs="Times New Roman"/>
          <w:sz w:val="24"/>
          <w:szCs w:val="24"/>
        </w:rPr>
        <w:t xml:space="preserve">our 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>community clean and green</w:t>
      </w:r>
      <w:r w:rsidR="003158AE">
        <w:rPr>
          <w:rFonts w:ascii="HelveticaNeueLT Std Cn" w:eastAsiaTheme="minorEastAsia" w:hAnsi="HelveticaNeueLT Std Cn" w:cs="Times New Roman"/>
          <w:sz w:val="24"/>
          <w:szCs w:val="24"/>
        </w:rPr>
        <w:t>,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 by visiting </w:t>
      </w:r>
      <w:r w:rsidR="001746DE">
        <w:rPr>
          <w:rFonts w:ascii="HelveticaNeueLT Std Cn" w:eastAsiaTheme="minorEastAsia" w:hAnsi="HelveticaNeueLT Std Cn" w:cs="Times New Roman"/>
          <w:sz w:val="24"/>
          <w:szCs w:val="24"/>
        </w:rPr>
        <w:t xml:space="preserve">your local municipal recycling </w:t>
      </w:r>
      <w:r w:rsidRPr="00D97B7E">
        <w:rPr>
          <w:rFonts w:ascii="HelveticaNeueLT Std Cn" w:eastAsiaTheme="minorEastAsia" w:hAnsi="HelveticaNeueLT Std Cn" w:cs="Times New Roman"/>
          <w:sz w:val="24"/>
          <w:szCs w:val="24"/>
        </w:rPr>
        <w:t xml:space="preserve">location to recycle your old batteries: </w:t>
      </w:r>
      <w:hyperlink r:id="rId19" w:tgtFrame="_blank" w:history="1">
        <w:r w:rsidRPr="00AD2A95">
          <w:rPr>
            <w:rFonts w:ascii="HelveticaNeueLT Std Cn" w:eastAsiaTheme="minorEastAsia" w:hAnsi="HelveticaNeueLT Std Cn" w:cs="Times New Roman"/>
            <w:color w:val="0070C0"/>
            <w:sz w:val="24"/>
            <w:szCs w:val="24"/>
            <w:u w:val="single"/>
          </w:rPr>
          <w:t>https://www.call2recycle.ca/locator/</w:t>
        </w:r>
      </w:hyperlink>
    </w:p>
    <w:p w14:paraId="6E0662C6" w14:textId="6D74FC71" w:rsidR="00AD2A95" w:rsidRPr="00AD2A95" w:rsidRDefault="00AD2A95" w:rsidP="00CD1AB3">
      <w:pPr>
        <w:rPr>
          <w:rFonts w:ascii="HelveticaNeueLT Std Cn" w:eastAsiaTheme="minorEastAsia" w:hAnsi="HelveticaNeueLT Std Cn" w:cs="Times New Roman"/>
          <w:color w:val="0070C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98F32B5" wp14:editId="701EECF2">
            <wp:extent cx="30861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A95" w:rsidRPr="00AD2A95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2B35" w14:textId="77777777" w:rsidR="00EF423C" w:rsidRDefault="00EF423C" w:rsidP="006B72D6">
      <w:pPr>
        <w:spacing w:after="0" w:line="240" w:lineRule="auto"/>
      </w:pPr>
      <w:r>
        <w:separator/>
      </w:r>
    </w:p>
  </w:endnote>
  <w:endnote w:type="continuationSeparator" w:id="0">
    <w:p w14:paraId="33DFD278" w14:textId="77777777" w:rsidR="00EF423C" w:rsidRDefault="00EF423C" w:rsidP="006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3BC4" w14:textId="77777777" w:rsidR="00EF423C" w:rsidRDefault="00EF423C" w:rsidP="006B72D6">
      <w:pPr>
        <w:spacing w:after="0" w:line="240" w:lineRule="auto"/>
      </w:pPr>
      <w:r>
        <w:separator/>
      </w:r>
    </w:p>
  </w:footnote>
  <w:footnote w:type="continuationSeparator" w:id="0">
    <w:p w14:paraId="291BE00F" w14:textId="77777777" w:rsidR="00EF423C" w:rsidRDefault="00EF423C" w:rsidP="006B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AE9C" w14:textId="02752274" w:rsidR="006B72D6" w:rsidRDefault="006B72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ADDA7" wp14:editId="7547AD05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1691640" cy="485775"/>
          <wp:effectExtent l="0" t="0" r="3810" b="9525"/>
          <wp:wrapThrough wrapText="bothSides">
            <wp:wrapPolygon edited="0">
              <wp:start x="0" y="0"/>
              <wp:lineTo x="0" y="21176"/>
              <wp:lineTo x="21405" y="21176"/>
              <wp:lineTo x="21405" y="0"/>
              <wp:lineTo x="0" y="0"/>
            </wp:wrapPolygon>
          </wp:wrapThrough>
          <wp:docPr id="1" name="Picture 1" descr="C:\Users\thorn\AppData\Local\Microsoft\Windows\Temporary Internet Files\Content.MSO\7504EA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rn\AppData\Local\Microsoft\Windows\Temporary Internet Files\Content.MSO\7504EAA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3"/>
    <w:rsid w:val="000178F6"/>
    <w:rsid w:val="00026CFE"/>
    <w:rsid w:val="00061CF5"/>
    <w:rsid w:val="00063E11"/>
    <w:rsid w:val="0007567D"/>
    <w:rsid w:val="000A4659"/>
    <w:rsid w:val="000D1A2E"/>
    <w:rsid w:val="001746DE"/>
    <w:rsid w:val="00182FFF"/>
    <w:rsid w:val="001C6E38"/>
    <w:rsid w:val="002872EB"/>
    <w:rsid w:val="002E2F94"/>
    <w:rsid w:val="002F2490"/>
    <w:rsid w:val="003158AE"/>
    <w:rsid w:val="003271C8"/>
    <w:rsid w:val="00344325"/>
    <w:rsid w:val="00360ED1"/>
    <w:rsid w:val="003627A5"/>
    <w:rsid w:val="003C141E"/>
    <w:rsid w:val="003E4E83"/>
    <w:rsid w:val="003F20CE"/>
    <w:rsid w:val="003F45F2"/>
    <w:rsid w:val="004729EA"/>
    <w:rsid w:val="004D1A64"/>
    <w:rsid w:val="00540AEC"/>
    <w:rsid w:val="0057291C"/>
    <w:rsid w:val="005B5840"/>
    <w:rsid w:val="006B6F30"/>
    <w:rsid w:val="006B72D6"/>
    <w:rsid w:val="00734179"/>
    <w:rsid w:val="007D7C4B"/>
    <w:rsid w:val="007F566E"/>
    <w:rsid w:val="00802E56"/>
    <w:rsid w:val="00827FC3"/>
    <w:rsid w:val="008A45F8"/>
    <w:rsid w:val="008A699C"/>
    <w:rsid w:val="008D16D7"/>
    <w:rsid w:val="00951671"/>
    <w:rsid w:val="009645CA"/>
    <w:rsid w:val="009776EB"/>
    <w:rsid w:val="009A72B1"/>
    <w:rsid w:val="00A448F1"/>
    <w:rsid w:val="00A856E0"/>
    <w:rsid w:val="00AA7253"/>
    <w:rsid w:val="00AA7D34"/>
    <w:rsid w:val="00AD2A95"/>
    <w:rsid w:val="00AD2C91"/>
    <w:rsid w:val="00AD366D"/>
    <w:rsid w:val="00B056DF"/>
    <w:rsid w:val="00B12A24"/>
    <w:rsid w:val="00B31023"/>
    <w:rsid w:val="00B53818"/>
    <w:rsid w:val="00C8295D"/>
    <w:rsid w:val="00CA56B6"/>
    <w:rsid w:val="00CD1AB3"/>
    <w:rsid w:val="00D5306B"/>
    <w:rsid w:val="00D6151A"/>
    <w:rsid w:val="00D75EFF"/>
    <w:rsid w:val="00D97B7E"/>
    <w:rsid w:val="00E3718A"/>
    <w:rsid w:val="00E72AE6"/>
    <w:rsid w:val="00EE3CBD"/>
    <w:rsid w:val="00EF423C"/>
    <w:rsid w:val="00F00E83"/>
    <w:rsid w:val="00F4028C"/>
    <w:rsid w:val="00F416AE"/>
    <w:rsid w:val="00FA305A"/>
    <w:rsid w:val="00FA7F5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640C"/>
  <w15:chartTrackingRefBased/>
  <w15:docId w15:val="{276F53F4-D90F-4987-9191-AE31117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D6"/>
  </w:style>
  <w:style w:type="paragraph" w:styleId="Footer">
    <w:name w:val="footer"/>
    <w:basedOn w:val="Normal"/>
    <w:link w:val="FooterChar"/>
    <w:uiPriority w:val="99"/>
    <w:unhideWhenUsed/>
    <w:rsid w:val="006B7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D6"/>
  </w:style>
  <w:style w:type="character" w:styleId="UnresolvedMention">
    <w:name w:val="Unresolved Mention"/>
    <w:basedOn w:val="DefaultParagraphFont"/>
    <w:uiPriority w:val="99"/>
    <w:semiHidden/>
    <w:unhideWhenUsed/>
    <w:rsid w:val="00D9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2recycle.ca/recyclemybatteries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call2recycle.ca/recyclemybatteries" TargetMode="External"/><Relationship Id="rId17" Type="http://schemas.openxmlformats.org/officeDocument/2006/relationships/hyperlink" Target="https://www.call2recycle.ca/recyclemybatteri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all2recycle.ca/recyclemybatteries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call2recycle.ca/recyclemybatteries/" TargetMode="External"/><Relationship Id="rId10" Type="http://schemas.openxmlformats.org/officeDocument/2006/relationships/hyperlink" Target="https://www.call2recycle.ca/recyclemybatteries/" TargetMode="External"/><Relationship Id="rId19" Type="http://schemas.openxmlformats.org/officeDocument/2006/relationships/hyperlink" Target="https://www.call2recycle.ca/locato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Horn</dc:creator>
  <cp:keywords/>
  <dc:description/>
  <cp:lastModifiedBy>Fiona Bishop Johnston</cp:lastModifiedBy>
  <cp:revision>47</cp:revision>
  <dcterms:created xsi:type="dcterms:W3CDTF">2020-05-22T17:21:00Z</dcterms:created>
  <dcterms:modified xsi:type="dcterms:W3CDTF">2020-06-16T01:37:00Z</dcterms:modified>
</cp:coreProperties>
</file>